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70" w:rsidRDefault="00645A70" w:rsidP="00645A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rsidR="00645A70" w:rsidRDefault="00645A70" w:rsidP="00645A70">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Độc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lập</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Tự</w:t>
      </w:r>
      <w:proofErr w:type="spellEnd"/>
      <w:r>
        <w:rPr>
          <w:rFonts w:ascii="Times New Roman" w:hAnsi="Times New Roman" w:cs="Times New Roman"/>
          <w:b/>
          <w:sz w:val="24"/>
          <w:szCs w:val="24"/>
        </w:rPr>
        <w:t xml:space="preserve"> do - </w:t>
      </w:r>
      <w:proofErr w:type="spellStart"/>
      <w:r>
        <w:rPr>
          <w:rFonts w:ascii="Times New Roman" w:hAnsi="Times New Roman" w:cs="Times New Roman"/>
          <w:b/>
          <w:sz w:val="24"/>
          <w:szCs w:val="24"/>
        </w:rPr>
        <w:t>Hạnh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phúc</w:t>
      </w:r>
      <w:proofErr w:type="spellEnd"/>
    </w:p>
    <w:p w:rsidR="00645A70" w:rsidRDefault="00645A70" w:rsidP="00645A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p w:rsidR="00645A70" w:rsidRDefault="00645A70" w:rsidP="00645A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HỢP ĐỒNG MUA BÁN HÀNG HÓA</w:t>
      </w:r>
    </w:p>
    <w:p w:rsidR="00645A70" w:rsidRDefault="00645A70" w:rsidP="00645A7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Số</w:t>
      </w:r>
      <w:proofErr w:type="spellEnd"/>
      <w:r>
        <w:rPr>
          <w:rFonts w:ascii="Times New Roman" w:hAnsi="Times New Roman" w:cs="Times New Roman"/>
          <w:sz w:val="24"/>
          <w:szCs w:val="24"/>
        </w:rPr>
        <w:t>: …/…/HĐMB</w:t>
      </w:r>
    </w:p>
    <w:p w:rsidR="00645A70" w:rsidRDefault="00645A70" w:rsidP="00645A70">
      <w:pPr>
        <w:pStyle w:val="ListParagraph"/>
        <w:numPr>
          <w:ilvl w:val="0"/>
          <w:numId w:val="1"/>
        </w:num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Căn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cứ</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Bộ</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Luật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Dân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sự</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số</w:t>
      </w:r>
      <w:proofErr w:type="spellEnd"/>
      <w:r>
        <w:rPr>
          <w:rFonts w:ascii="Times New Roman" w:hAnsi="Times New Roman" w:cs="Times New Roman"/>
          <w:i/>
          <w:sz w:val="24"/>
          <w:szCs w:val="24"/>
        </w:rPr>
        <w:t xml:space="preserve"> 91/2015/QH13 </w:t>
      </w:r>
      <w:proofErr w:type="spellStart"/>
      <w:r>
        <w:rPr>
          <w:rFonts w:ascii="Times New Roman" w:hAnsi="Times New Roman" w:cs="Times New Roman"/>
          <w:i/>
          <w:sz w:val="24"/>
          <w:szCs w:val="24"/>
        </w:rPr>
        <w:t>ngày</w:t>
      </w:r>
      <w:proofErr w:type="spellEnd"/>
      <w:r>
        <w:rPr>
          <w:rFonts w:ascii="Times New Roman" w:hAnsi="Times New Roman" w:cs="Times New Roman"/>
          <w:i/>
          <w:sz w:val="24"/>
          <w:szCs w:val="24"/>
        </w:rPr>
        <w:t xml:space="preserve"> 24/11/2015 </w:t>
      </w:r>
      <w:proofErr w:type="spellStart"/>
      <w:r>
        <w:rPr>
          <w:rFonts w:ascii="Times New Roman" w:hAnsi="Times New Roman" w:cs="Times New Roman"/>
          <w:i/>
          <w:sz w:val="24"/>
          <w:szCs w:val="24"/>
        </w:rPr>
        <w:t>và</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các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văn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bản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pháp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luật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liên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quan</w:t>
      </w:r>
      <w:proofErr w:type="spellEnd"/>
      <w:r>
        <w:rPr>
          <w:rFonts w:ascii="Times New Roman" w:hAnsi="Times New Roman" w:cs="Times New Roman"/>
          <w:i/>
          <w:sz w:val="24"/>
          <w:szCs w:val="24"/>
        </w:rPr>
        <w:t>;</w:t>
      </w:r>
    </w:p>
    <w:p w:rsidR="00645A70" w:rsidRDefault="00645A70" w:rsidP="00645A70">
      <w:pPr>
        <w:pStyle w:val="ListParagraph"/>
        <w:numPr>
          <w:ilvl w:val="0"/>
          <w:numId w:val="1"/>
        </w:numPr>
        <w:spacing w:line="360" w:lineRule="auto"/>
        <w:jc w:val="both"/>
        <w:rPr>
          <w:rFonts w:ascii="Times New Roman" w:hAnsi="Times New Roman" w:cs="Times New Roman"/>
          <w:i/>
          <w:sz w:val="24"/>
          <w:szCs w:val="24"/>
          <w:lang w:val="vi-VN"/>
        </w:rPr>
      </w:pPr>
      <w:r>
        <w:rPr>
          <w:rFonts w:ascii="Times New Roman" w:hAnsi="Times New Roman" w:cs="Times New Roman"/>
          <w:i/>
          <w:sz w:val="24"/>
          <w:szCs w:val="24"/>
          <w:lang w:val="vi-VN"/>
        </w:rPr>
        <w:t>Căn cứ theo Bộ Luật Thương mại số 36/2005/QH11 ngày 14/06/2005 và các văn bản pháp luật liên quan;</w:t>
      </w:r>
    </w:p>
    <w:p w:rsidR="00645A70" w:rsidRDefault="00645A70" w:rsidP="00645A70">
      <w:pPr>
        <w:pStyle w:val="ListParagraph"/>
        <w:numPr>
          <w:ilvl w:val="0"/>
          <w:numId w:val="1"/>
        </w:numPr>
        <w:spacing w:line="360" w:lineRule="auto"/>
        <w:jc w:val="both"/>
        <w:rPr>
          <w:rFonts w:ascii="Times New Roman" w:hAnsi="Times New Roman" w:cs="Times New Roman"/>
          <w:i/>
          <w:sz w:val="24"/>
          <w:szCs w:val="24"/>
          <w:lang w:val="vi-VN"/>
        </w:rPr>
      </w:pPr>
      <w:r>
        <w:rPr>
          <w:rFonts w:ascii="Times New Roman" w:hAnsi="Times New Roman" w:cs="Times New Roman"/>
          <w:i/>
          <w:sz w:val="24"/>
          <w:szCs w:val="24"/>
          <w:lang w:val="vi-VN"/>
        </w:rPr>
        <w:t>Căn cứ theo nhu cầu và khả năng của các bên.</w:t>
      </w:r>
    </w:p>
    <w:p w:rsidR="00645A70" w:rsidRDefault="00645A70" w:rsidP="00645A70">
      <w:pPr>
        <w:spacing w:line="360" w:lineRule="auto"/>
        <w:jc w:val="both"/>
        <w:rPr>
          <w:rFonts w:ascii="Times New Roman" w:hAnsi="Times New Roman" w:cs="Times New Roman"/>
          <w:i/>
          <w:sz w:val="24"/>
          <w:szCs w:val="24"/>
          <w:lang w:val="vi-VN"/>
        </w:rPr>
      </w:pPr>
      <w:r>
        <w:rPr>
          <w:rFonts w:ascii="Times New Roman" w:hAnsi="Times New Roman" w:cs="Times New Roman"/>
          <w:i/>
          <w:sz w:val="24"/>
          <w:szCs w:val="24"/>
          <w:lang w:val="vi-VN"/>
        </w:rPr>
        <w:t>Hôm nay, ngày … tháng … năm …, tại …</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Chúng tôi gồm có:</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vi-VN"/>
        </w:rPr>
        <w:t>BÊN BÁN (Bên A)</w:t>
      </w:r>
    </w:p>
    <w:p w:rsidR="00645A70" w:rsidRDefault="00645A70" w:rsidP="00645A70">
      <w:pPr>
        <w:tabs>
          <w:tab w:val="right" w:pos="1530"/>
          <w:tab w:val="righ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Tên người bán: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189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Địa chỉ thường trú: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1170"/>
          <w:tab w:val="center"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Điện thoại: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720"/>
          <w:tab w:val="center"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Email: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243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Số tài khoản ngân hàng: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81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Mở tại: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189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CCCD/CMND số: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90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Nơi cấp: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108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Ngày cấp: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vi-VN"/>
        </w:rPr>
        <w:t>BÊN MUA (Bên B)</w:t>
      </w:r>
    </w:p>
    <w:p w:rsidR="00645A70" w:rsidRDefault="00645A70" w:rsidP="00645A70">
      <w:pPr>
        <w:tabs>
          <w:tab w:val="right" w:pos="1530"/>
          <w:tab w:val="righ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Tên người mua: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189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lastRenderedPageBreak/>
        <w:t xml:space="preserve">Địa chỉ thường trú: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1170"/>
          <w:tab w:val="center"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Điện thoại: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720"/>
          <w:tab w:val="center"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Email: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243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Số tài khoản ngân hàng: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81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Mở tại: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189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CCCD/CMND số: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90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Nơi cấp: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tabs>
          <w:tab w:val="left" w:pos="108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Ngày cấp: </w:t>
      </w:r>
      <w:r>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sz w:val="24"/>
          <w:szCs w:val="24"/>
          <w:lang w:val="vi-VN"/>
        </w:rPr>
        <w:t>Trên cơ sở thỏa thuận, hai bên thống nhất ký kết hợp đồng mua bán hàng hóa với các điều khoản như sau:</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vi-VN"/>
        </w:rPr>
        <w:t>ĐIỀU 01: TÊN SẢN PHẨM – SỐ LƯỢNG – CHẤT LƯỢNG – GIÁ TRỊ HỢP ĐỒNG</w:t>
      </w:r>
    </w:p>
    <w:tbl>
      <w:tblPr>
        <w:tblW w:w="9105" w:type="dxa"/>
        <w:tblInd w:w="40" w:type="dxa"/>
        <w:tblLayout w:type="fixed"/>
        <w:tblLook w:val="04A0" w:firstRow="1" w:lastRow="0" w:firstColumn="1" w:lastColumn="0" w:noHBand="0" w:noVBand="1"/>
      </w:tblPr>
      <w:tblGrid>
        <w:gridCol w:w="1759"/>
        <w:gridCol w:w="1300"/>
        <w:gridCol w:w="990"/>
        <w:gridCol w:w="900"/>
        <w:gridCol w:w="810"/>
        <w:gridCol w:w="990"/>
        <w:gridCol w:w="2356"/>
      </w:tblGrid>
      <w:tr w:rsidR="00645A70" w:rsidTr="00645A70">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STT</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Tên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hàng</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hóa</w:t>
            </w:r>
            <w:proofErr w:type="spellEnd"/>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Đơn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vị</w:t>
            </w:r>
            <w:proofErr w:type="spellEnd"/>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Số</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lượng</w:t>
            </w:r>
            <w:proofErr w:type="spellEnd"/>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Đơn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giá</w:t>
            </w:r>
            <w:proofErr w:type="spellEnd"/>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Thành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tiền</w:t>
            </w:r>
            <w:proofErr w:type="spellEnd"/>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b/>
                <w:color w:val="000000"/>
                <w:sz w:val="24"/>
                <w:szCs w:val="24"/>
                <w:lang w:val="vi-VN"/>
              </w:rPr>
            </w:pPr>
            <w:proofErr w:type="spellStart"/>
            <w:r>
              <w:rPr>
                <w:rFonts w:ascii="Times New Roman" w:eastAsia="Times New Roman" w:hAnsi="Times New Roman" w:cs="Times New Roman"/>
                <w:b/>
                <w:color w:val="000000"/>
                <w:sz w:val="24"/>
                <w:szCs w:val="24"/>
              </w:rPr>
              <w:t>Ghi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chú</w:t>
            </w:r>
            <w:proofErr w:type="spellEnd"/>
          </w:p>
          <w:p w:rsidR="00645A70" w:rsidRDefault="00645A70">
            <w:pPr>
              <w:spacing w:after="0" w:line="36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lang w:val="vi-VN"/>
              </w:rPr>
              <w:t>(mẫu mã, kích thước, màu sắc,...)</w:t>
            </w:r>
          </w:p>
        </w:tc>
      </w:tr>
      <w:tr w:rsidR="00645A70" w:rsidTr="00645A70">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r>
      <w:tr w:rsidR="00645A70" w:rsidTr="00645A70">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r>
      <w:tr w:rsidR="00645A70" w:rsidTr="00645A70">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r>
      <w:tr w:rsidR="00645A70" w:rsidTr="00645A70">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r>
      <w:tr w:rsidR="00645A70" w:rsidTr="00645A70">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TỔNG</w:t>
            </w:r>
          </w:p>
        </w:tc>
        <w:tc>
          <w:tcPr>
            <w:tcW w:w="13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c>
          <w:tcPr>
            <w:tcW w:w="235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r>
      <w:tr w:rsidR="00645A70" w:rsidTr="00645A70">
        <w:trPr>
          <w:trHeight w:val="345"/>
        </w:trPr>
        <w:tc>
          <w:tcPr>
            <w:tcW w:w="17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spacing w:after="0"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sz w:val="24"/>
                <w:szCs w:val="24"/>
              </w:rPr>
              <w:t>Số</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tiền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thanh</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toán</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bằng</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chữ</w:t>
            </w:r>
            <w:proofErr w:type="spellEnd"/>
            <w:r>
              <w:rPr>
                <w:rFonts w:ascii="Times New Roman" w:eastAsia="Times New Roman" w:hAnsi="Times New Roman" w:cs="Times New Roman"/>
                <w:i/>
                <w:color w:val="000000"/>
                <w:sz w:val="24"/>
                <w:szCs w:val="24"/>
              </w:rPr>
              <w:t>)</w:t>
            </w:r>
          </w:p>
        </w:tc>
        <w:tc>
          <w:tcPr>
            <w:tcW w:w="7346" w:type="dxa"/>
            <w:gridSpan w:val="6"/>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645A70" w:rsidRDefault="00645A70">
            <w:pPr>
              <w:spacing w:after="0" w:line="360" w:lineRule="auto"/>
              <w:jc w:val="center"/>
              <w:rPr>
                <w:rFonts w:ascii="Times New Roman" w:eastAsia="Times New Roman" w:hAnsi="Times New Roman" w:cs="Times New Roman"/>
                <w:sz w:val="24"/>
                <w:szCs w:val="24"/>
              </w:rPr>
            </w:pPr>
          </w:p>
        </w:tc>
      </w:tr>
    </w:tbl>
    <w:p w:rsidR="00645A70" w:rsidRDefault="00645A70" w:rsidP="00645A70">
      <w:pPr>
        <w:spacing w:line="360" w:lineRule="auto"/>
        <w:jc w:val="both"/>
        <w:rPr>
          <w:rFonts w:ascii="Times New Roman" w:eastAsia="Times New Roman" w:hAnsi="Times New Roman" w:cs="Times New Roman"/>
          <w:b/>
          <w:sz w:val="24"/>
          <w:szCs w:val="24"/>
          <w:lang w:val="vi-VN"/>
        </w:rPr>
      </w:pP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vi-VN"/>
        </w:rPr>
        <w:t>ĐIỀU 02: THANH TOÁN</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 Bên B phải thanh toán cho Bên A số tiền được ghi tại Điều 01 của hợp đồng này vào ngày … tháng … năm …</w:t>
      </w:r>
    </w:p>
    <w:p w:rsidR="00645A70" w:rsidRDefault="00645A70" w:rsidP="00645A70">
      <w:pPr>
        <w:tabs>
          <w:tab w:val="left" w:pos="4590"/>
          <w:tab w:val="left" w:leader="dot" w:pos="9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thanh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toán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Bên</w:t>
      </w:r>
      <w:proofErr w:type="spellEnd"/>
      <w:r>
        <w:rPr>
          <w:rFonts w:ascii="Times New Roman" w:eastAsia="Times New Roman" w:hAnsi="Times New Roman" w:cs="Times New Roman"/>
          <w:sz w:val="24"/>
          <w:szCs w:val="24"/>
        </w:rPr>
        <w:t xml:space="preserve"> A </w:t>
      </w:r>
      <w:proofErr w:type="spellStart"/>
      <w:proofErr w:type="gramStart"/>
      <w:r>
        <w:rPr>
          <w:rFonts w:ascii="Times New Roman" w:eastAsia="Times New Roman" w:hAnsi="Times New Roman" w:cs="Times New Roman"/>
          <w:sz w:val="24"/>
          <w:szCs w:val="24"/>
        </w:rPr>
        <w:t>theo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hình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thức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45A70" w:rsidRDefault="00645A70" w:rsidP="00645A7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03: THỜI GIAN, ĐỊA ĐIỂM VÀ PHƯƠNG THỨC GIAO HÀNG</w:t>
      </w:r>
    </w:p>
    <w:p w:rsidR="00645A70" w:rsidRDefault="00645A70" w:rsidP="00645A70">
      <w:pPr>
        <w:pStyle w:val="ListParagraph"/>
        <w:numPr>
          <w:ilvl w:val="0"/>
          <w:numId w:val="2"/>
        </w:numPr>
        <w:tabs>
          <w:tab w:val="left" w:pos="1080"/>
          <w:tab w:val="left" w:leader="dot" w:pos="9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Thời gian giao hàng;</w:t>
      </w:r>
    </w:p>
    <w:p w:rsidR="00645A70" w:rsidRDefault="00645A70" w:rsidP="00645A70">
      <w:pPr>
        <w:pStyle w:val="ListParagraph"/>
        <w:numPr>
          <w:ilvl w:val="0"/>
          <w:numId w:val="2"/>
        </w:numPr>
        <w:tabs>
          <w:tab w:val="left" w:pos="1080"/>
          <w:tab w:val="left" w:leader="dot" w:pos="9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Địa điểm giao hàng;</w:t>
      </w:r>
    </w:p>
    <w:p w:rsidR="00645A70" w:rsidRDefault="00645A70" w:rsidP="00645A70">
      <w:pPr>
        <w:pStyle w:val="ListParagraph"/>
        <w:numPr>
          <w:ilvl w:val="0"/>
          <w:numId w:val="2"/>
        </w:numPr>
        <w:tabs>
          <w:tab w:val="left" w:pos="1080"/>
          <w:tab w:val="left" w:leader="dot" w:pos="9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Phương thức giao hàng.</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vi-VN"/>
        </w:rPr>
        <w:t>ĐIỀU 04: TRÁCH NHIỆM CỦA CÁC BÊN</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 Bên bán không chịu trách nhiệm về bất kỳ khiếm khuyết nào của hàng hoá nếu vào thời điểm giao kết hợp đồng, bên mua đã biết hoặc phải biết về những khiếm khuyết đó.</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 Bên bán phải chịu trách nhiệm về bất kỳ khiếm khuyết nào của hàng hóa đã có trước thời điểm chuyển rủi ro cho bên mua, kể cả trường hợp khiếm khuyết đó được phát hiện sau thời điểm chuyển rủi ro.</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 Bên bán phải chịu trách nhiệm về khiếm khuyết của hàng hóa phát sinh sau thời điểm chuyển rủi ro nếu khiếm khuyết đó do bên bán vi phạm hợp đồng.</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 Bên mua có trách nhiệm thanh toán và nhận hàng theo đúng thời gian đã thỏa thuận.</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vi-VN"/>
        </w:rPr>
        <w:t>ĐIỀU 05: BẢO HÀNH VÀ HƯỚNG DẪN SỬ DỤNG HÀNG HÓA</w:t>
      </w:r>
    </w:p>
    <w:p w:rsidR="00645A70" w:rsidRDefault="00645A70" w:rsidP="00645A70">
      <w:pPr>
        <w:tabs>
          <w:tab w:val="left" w:pos="900"/>
          <w:tab w:val="left" w:leader="dot" w:pos="9360"/>
        </w:tabs>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1. Bên A có trách nhiệm bảo hành chất lượng và giá trị sử dụng loại hàng … cho Bên B trong thời gian </w:t>
      </w:r>
      <w:r>
        <w:rPr>
          <w:rFonts w:ascii="Times New Roman" w:eastAsia="Times New Roman" w:hAnsi="Times New Roman" w:cs="Times New Roman"/>
          <w:sz w:val="24"/>
          <w:szCs w:val="24"/>
          <w:lang w:val="vi-VN"/>
        </w:rPr>
        <w:tab/>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 Bên A phải cung cấp đủ mỗi đơn vị hàng hóa 01 giấy hướng dẫn sử dụng (nếu cần).</w:t>
      </w:r>
    </w:p>
    <w:p w:rsidR="00645A70" w:rsidRDefault="00645A70" w:rsidP="00645A70">
      <w:pPr>
        <w:spacing w:line="360" w:lineRule="auto"/>
        <w:jc w:val="both"/>
        <w:rPr>
          <w:rFonts w:ascii="Times New Roman" w:eastAsia="Times New Roman" w:hAnsi="Times New Roman" w:cs="Times New Roman"/>
          <w:sz w:val="24"/>
          <w:szCs w:val="24"/>
          <w:lang w:val="vi-VN"/>
        </w:rPr>
      </w:pPr>
      <w:r>
        <w:rPr>
          <w:lang w:val="vi-VN"/>
        </w:rPr>
        <w:br w:type="page"/>
      </w:r>
      <w:r>
        <w:rPr>
          <w:rFonts w:ascii="Times New Roman" w:eastAsia="Times New Roman" w:hAnsi="Times New Roman" w:cs="Times New Roman"/>
          <w:b/>
          <w:sz w:val="24"/>
          <w:szCs w:val="24"/>
          <w:lang w:val="vi-VN"/>
        </w:rPr>
        <w:lastRenderedPageBreak/>
        <w:t>ĐIỀU 06: NGỪNG THANH TOÁN TIỀN MUA HÀNG</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Việc ngừng thanh toán tiền mua hàng được quy định như sau:</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 Bên B có bằng chứng về việc Bên A lừa dối thì có quyền tạm ngừng việc thanh toán.</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 Bên B có bằng chứng về việc hàng hóa đang là đối tượng bị tranh chấp thì có quyền tạm ngừng thanh toán cho đến khi việc tranh chấp đã được giải quyết.</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3. Bên B có bằng chứng về việc Bên A đã giao hàng không phù hợp với hợp đồng thì có quyền tạm ngừng thanh toán cho đến khi Bên A đã khắc phục sự không phù hợp đó.</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 Trường hợp tạm ngừng thanh toán theo quy định tại Khoản 02 và Khoản 03 của Điều 06 này mà bằng chứng do Bên B đưa ra không xác thực, gây thiệt hại cho Bên A thì Bên B phải bồi thường thiệt hại đó và chịu các chế tài khác theo quy định của pháp luật.</w:t>
      </w:r>
    </w:p>
    <w:p w:rsidR="00645A70" w:rsidRDefault="00645A70" w:rsidP="00645A70">
      <w:pPr>
        <w:spacing w:line="360" w:lineRule="auto"/>
        <w:jc w:val="both"/>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ĐIỀU 07: ĐIỀU KHOẢN PHẠT VI PHẠM HỢP ĐỒNG</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 giá trị của hợp đồng bị vi phạm.</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loại hợp đồng này.</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b/>
          <w:sz w:val="24"/>
          <w:szCs w:val="24"/>
          <w:lang w:val="vi-VN"/>
        </w:rPr>
        <w:t>ĐIỀU 08: BẤT KHẢ KHÁNG VÀ GIẢI QUYẾT TRANH CHẤP</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1. Bất khả kháng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thực hiện được nghĩa vụ của mình theo Hợp đồng này; gồm nhưng không giới hạn ở: thiên tai, hỏa hoạn, lũ lụt, chiến tranh, can thiệp của chính quyền bằng vũ trang, cản trở giao thông vận tải và các sự kiện khác tương tự.</w:t>
      </w:r>
    </w:p>
    <w:p w:rsidR="00645A70" w:rsidRDefault="00645A70" w:rsidP="00645A70">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lastRenderedPageBreak/>
        <w:t>2. Khi xảy ra sự kiện bất khả kháng, bên gặp phải bất khả kháng phải không chậm trễ, thông báo cho bên kia tình trạng thực tế, đề xuất phương án xử lý và nỗ lực giảm thiểu tổn thất, thiệt hại đến mức thấp nhất có thể.</w:t>
      </w:r>
    </w:p>
    <w:p w:rsidR="00645A70" w:rsidRPr="00645A70" w:rsidRDefault="00645A70" w:rsidP="00645A70">
      <w:pPr>
        <w:spacing w:line="360" w:lineRule="auto"/>
        <w:jc w:val="both"/>
        <w:rPr>
          <w:rFonts w:ascii="Times New Roman" w:eastAsia="Times New Roman" w:hAnsi="Times New Roman" w:cs="Times New Roman"/>
          <w:sz w:val="24"/>
          <w:szCs w:val="24"/>
          <w:lang w:val="vi-VN"/>
        </w:rPr>
      </w:pPr>
      <w:r w:rsidRPr="00645A70">
        <w:rPr>
          <w:rFonts w:ascii="Times New Roman" w:eastAsia="Times New Roman" w:hAnsi="Times New Roman" w:cs="Times New Roman"/>
          <w:sz w:val="24"/>
          <w:szCs w:val="24"/>
          <w:lang w:val="vi-VN"/>
        </w:rPr>
        <w:t>3. Trừ trường hợp bất khả kháng, hai bên phải thực hiện đầy đủ và đúng thời hạn các nội dung của hợp đồng này. Trong quá trình thực hiện hợp đồng, nếu có vướng mắc từ bất kỳ bên nào, hai bên sẽ cùng nhau giải quyết trên tinh thần hợp tác. Trong trường hợp không tự giải quyết được, hai bên thống nhất đưa ra giải quyết tại tòa án có thẩm quyền. Phán quyết của tòa án là quyết định cuối cùng, có giá trị ràng buộc các bên. Bên thua phải chịu toàn bộ các chi phí giải quyết tranh chấp.</w:t>
      </w:r>
    </w:p>
    <w:p w:rsidR="00645A70" w:rsidRPr="00645A70" w:rsidRDefault="00645A70" w:rsidP="00645A70">
      <w:pPr>
        <w:spacing w:line="360" w:lineRule="auto"/>
        <w:jc w:val="both"/>
        <w:rPr>
          <w:rFonts w:ascii="Times New Roman" w:eastAsia="Times New Roman" w:hAnsi="Times New Roman" w:cs="Times New Roman"/>
          <w:sz w:val="24"/>
          <w:szCs w:val="24"/>
          <w:lang w:val="vi-VN"/>
        </w:rPr>
      </w:pPr>
      <w:r w:rsidRPr="00645A70">
        <w:rPr>
          <w:rFonts w:ascii="Times New Roman" w:eastAsia="Times New Roman" w:hAnsi="Times New Roman" w:cs="Times New Roman"/>
          <w:b/>
          <w:sz w:val="24"/>
          <w:szCs w:val="24"/>
          <w:lang w:val="vi-VN"/>
        </w:rPr>
        <w:t>ĐIỀU 08: ĐIỀU KHOẢN CHUNG</w:t>
      </w:r>
    </w:p>
    <w:p w:rsidR="00645A70" w:rsidRPr="00645A70" w:rsidRDefault="00645A70" w:rsidP="00645A70">
      <w:pPr>
        <w:spacing w:line="360" w:lineRule="auto"/>
        <w:jc w:val="both"/>
        <w:rPr>
          <w:rFonts w:ascii="Times New Roman" w:eastAsia="Times New Roman" w:hAnsi="Times New Roman" w:cs="Times New Roman"/>
          <w:sz w:val="24"/>
          <w:szCs w:val="24"/>
          <w:lang w:val="vi-VN"/>
        </w:rPr>
      </w:pPr>
      <w:r w:rsidRPr="00645A70">
        <w:rPr>
          <w:rFonts w:ascii="Times New Roman" w:eastAsia="Times New Roman" w:hAnsi="Times New Roman" w:cs="Times New Roman"/>
          <w:sz w:val="24"/>
          <w:szCs w:val="24"/>
          <w:lang w:val="vi-VN"/>
        </w:rPr>
        <w:t>1. Hợp đồng này có hiệu lực từ ngày ký và tự động thanh lý hợp đồng kể từ khi Bên B đã nhận đủ hàng và Bên A đã nhận đủ tiền.</w:t>
      </w:r>
    </w:p>
    <w:p w:rsidR="00645A70" w:rsidRPr="00645A70" w:rsidRDefault="00645A70" w:rsidP="00645A70">
      <w:pPr>
        <w:spacing w:line="360" w:lineRule="auto"/>
        <w:jc w:val="both"/>
        <w:rPr>
          <w:rFonts w:ascii="Times New Roman" w:eastAsia="Times New Roman" w:hAnsi="Times New Roman" w:cs="Times New Roman"/>
          <w:sz w:val="24"/>
          <w:szCs w:val="24"/>
          <w:lang w:val="vi-VN"/>
        </w:rPr>
      </w:pPr>
      <w:r w:rsidRPr="00645A70">
        <w:rPr>
          <w:rFonts w:ascii="Times New Roman" w:eastAsia="Times New Roman" w:hAnsi="Times New Roman" w:cs="Times New Roman"/>
          <w:sz w:val="24"/>
          <w:szCs w:val="24"/>
          <w:lang w:val="vi-VN"/>
        </w:rPr>
        <w:t>2. Hợp đồng này có giá trị thay thế mọi giao dịch, thỏa thuận trước đây của hai bên. Mọi sự bổ sung, sửa đổi hợp đồng này đều phải có sự đồng ý bằng văn bản của hai bên.</w:t>
      </w:r>
    </w:p>
    <w:p w:rsidR="00645A70" w:rsidRPr="00645A70" w:rsidRDefault="00645A70" w:rsidP="00645A70">
      <w:pPr>
        <w:spacing w:line="360" w:lineRule="auto"/>
        <w:jc w:val="both"/>
        <w:rPr>
          <w:rFonts w:ascii="Times New Roman" w:eastAsia="Times New Roman" w:hAnsi="Times New Roman" w:cs="Times New Roman"/>
          <w:sz w:val="24"/>
          <w:szCs w:val="24"/>
          <w:lang w:val="vi-VN"/>
        </w:rPr>
      </w:pPr>
      <w:r w:rsidRPr="00645A70">
        <w:rPr>
          <w:rFonts w:ascii="Times New Roman" w:eastAsia="Times New Roman" w:hAnsi="Times New Roman" w:cs="Times New Roman"/>
          <w:sz w:val="24"/>
          <w:szCs w:val="24"/>
          <w:lang w:val="vi-VN"/>
        </w:rPr>
        <w:t>3. Trừ các trường hợp được quy định ở trên, hợp đồng này không thể bị hủy bỏ nếu không có thỏa thuận bằng văn bản của các bên. Trong trường hợp hủy hợp đồng, trách nhiệm liên quan tới phạt vi phạm và bồi thường thiệt hại được bảo lưu.</w:t>
      </w:r>
    </w:p>
    <w:p w:rsidR="00645A70" w:rsidRPr="00645A70" w:rsidRDefault="00645A70" w:rsidP="00645A70">
      <w:pPr>
        <w:spacing w:line="360" w:lineRule="auto"/>
        <w:jc w:val="both"/>
        <w:rPr>
          <w:rFonts w:ascii="Times New Roman" w:eastAsia="Times New Roman" w:hAnsi="Times New Roman" w:cs="Times New Roman"/>
          <w:sz w:val="24"/>
          <w:szCs w:val="24"/>
          <w:lang w:val="vi-VN"/>
        </w:rPr>
      </w:pPr>
      <w:r w:rsidRPr="00645A70">
        <w:rPr>
          <w:rFonts w:ascii="Times New Roman" w:eastAsia="Times New Roman" w:hAnsi="Times New Roman" w:cs="Times New Roman"/>
          <w:sz w:val="24"/>
          <w:szCs w:val="24"/>
          <w:lang w:val="vi-VN"/>
        </w:rPr>
        <w:t>4. Hợp đồng này được làm thành … bản, có giá trị như nhau. Mỗi bên giữ … bản và có giá trị pháp lý như nhau.</w:t>
      </w:r>
    </w:p>
    <w:tbl>
      <w:tblPr>
        <w:tblW w:w="9450" w:type="dxa"/>
        <w:tblInd w:w="40" w:type="dxa"/>
        <w:tblLayout w:type="fixed"/>
        <w:tblLook w:val="04A0" w:firstRow="1" w:lastRow="0" w:firstColumn="1" w:lastColumn="0" w:noHBand="0" w:noVBand="1"/>
      </w:tblPr>
      <w:tblGrid>
        <w:gridCol w:w="4770"/>
        <w:gridCol w:w="4680"/>
      </w:tblGrid>
      <w:tr w:rsidR="00645A70" w:rsidTr="00645A70">
        <w:trPr>
          <w:trHeight w:val="390"/>
        </w:trPr>
        <w:tc>
          <w:tcPr>
            <w:tcW w:w="47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b/>
                <w:sz w:val="24"/>
                <w:szCs w:val="24"/>
              </w:rPr>
              <w:t>ĐẠI DIỆN BÊN A</w:t>
            </w:r>
          </w:p>
        </w:tc>
        <w:tc>
          <w:tcPr>
            <w:tcW w:w="46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hideMark/>
          </w:tcPr>
          <w:p w:rsidR="00645A70" w:rsidRDefault="00645A70">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b/>
                <w:sz w:val="24"/>
                <w:szCs w:val="24"/>
              </w:rPr>
              <w:t>ĐẠI DIỆN BÊN B</w:t>
            </w:r>
          </w:p>
        </w:tc>
      </w:tr>
      <w:tr w:rsidR="00645A70" w:rsidTr="00645A70">
        <w:trPr>
          <w:trHeight w:val="781"/>
        </w:trPr>
        <w:tc>
          <w:tcPr>
            <w:tcW w:w="4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645A70" w:rsidRDefault="00645A70">
            <w:pPr>
              <w:widowControl w:val="0"/>
              <w:spacing w:after="0" w:line="360" w:lineRule="auto"/>
              <w:jc w:val="center"/>
              <w:rPr>
                <w:rFonts w:ascii="Arial" w:eastAsia="Arial" w:hAnsi="Arial" w:cs="Arial"/>
                <w:sz w:val="20"/>
                <w:szCs w:val="20"/>
              </w:rPr>
            </w:pPr>
            <w:proofErr w:type="spellStart"/>
            <w:r>
              <w:rPr>
                <w:rFonts w:ascii="Times New Roman" w:eastAsia="Times New Roman" w:hAnsi="Times New Roman" w:cs="Times New Roman"/>
                <w:i/>
                <w:sz w:val="24"/>
                <w:szCs w:val="24"/>
              </w:rPr>
              <w:t>Ký</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tên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đóng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dấu</w:t>
            </w:r>
            <w:proofErr w:type="spellEnd"/>
            <w:r>
              <w:rPr>
                <w:rFonts w:ascii="Times New Roman" w:eastAsia="Times New Roman" w:hAnsi="Times New Roman" w:cs="Times New Roman"/>
                <w:i/>
                <w:sz w:val="24"/>
                <w:szCs w:val="24"/>
              </w:rPr>
              <w:t>)</w:t>
            </w:r>
          </w:p>
        </w:tc>
        <w:tc>
          <w:tcPr>
            <w:tcW w:w="4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hideMark/>
          </w:tcPr>
          <w:p w:rsidR="00645A70" w:rsidRDefault="00645A70">
            <w:pPr>
              <w:widowControl w:val="0"/>
              <w:spacing w:after="0" w:line="360" w:lineRule="auto"/>
              <w:jc w:val="center"/>
              <w:rPr>
                <w:rFonts w:ascii="Arial" w:eastAsia="Arial" w:hAnsi="Arial" w:cs="Arial"/>
                <w:sz w:val="20"/>
                <w:szCs w:val="20"/>
              </w:rPr>
            </w:pP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Ký</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tên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đóng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dấu</w:t>
            </w:r>
            <w:proofErr w:type="spellEnd"/>
            <w:r>
              <w:rPr>
                <w:rFonts w:ascii="Times New Roman" w:eastAsia="Times New Roman" w:hAnsi="Times New Roman" w:cs="Times New Roman"/>
                <w:i/>
                <w:sz w:val="24"/>
                <w:szCs w:val="24"/>
              </w:rPr>
              <w:t>)</w:t>
            </w:r>
          </w:p>
        </w:tc>
      </w:tr>
    </w:tbl>
    <w:p w:rsidR="00182A84" w:rsidRPr="00645A70" w:rsidRDefault="00182A84">
      <w:pPr>
        <w:rPr>
          <w:lang w:val="vi-VN"/>
        </w:rPr>
      </w:pPr>
      <w:bookmarkStart w:id="0" w:name="_GoBack"/>
      <w:bookmarkEnd w:id="0"/>
    </w:p>
    <w:sectPr w:rsidR="00182A84" w:rsidRPr="00645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B2"/>
    <w:multiLevelType w:val="hybridMultilevel"/>
    <w:tmpl w:val="24A09928"/>
    <w:lvl w:ilvl="0" w:tplc="F6EE93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621F13"/>
    <w:multiLevelType w:val="hybridMultilevel"/>
    <w:tmpl w:val="88E07AA4"/>
    <w:lvl w:ilvl="0" w:tplc="F6EE93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70"/>
    <w:rsid w:val="00182A84"/>
    <w:rsid w:val="0064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70"/>
    <w:pPr>
      <w:spacing w:after="160"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70"/>
    <w:pPr>
      <w:spacing w:after="160"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DIEM</cp:lastModifiedBy>
  <dcterms:created xsi:type="dcterms:W3CDTF">2023-12-06T09:59:00Z</dcterms:created>
  <dcterms:modified xsi:type="dcterms:W3CDTF">2023-12-06T09:59:00Z</dcterms:modified>
</cp:coreProperties>
</file>